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70" w:rsidRPr="00320370" w:rsidRDefault="00320370" w:rsidP="003203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Роспотребнадзор информирует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>За 6 месяцев 2018 года на территории</w:t>
      </w:r>
      <w:r w:rsidRPr="00320370">
        <w:rPr>
          <w:rStyle w:val="41"/>
          <w:sz w:val="26"/>
          <w:szCs w:val="26"/>
        </w:rPr>
        <w:t xml:space="preserve"> городского </w:t>
      </w:r>
      <w:proofErr w:type="gramStart"/>
      <w:r w:rsidRPr="00320370">
        <w:rPr>
          <w:rStyle w:val="41"/>
          <w:sz w:val="26"/>
          <w:szCs w:val="26"/>
        </w:rPr>
        <w:t>округа</w:t>
      </w:r>
      <w:proofErr w:type="gramEnd"/>
      <w:r w:rsidRPr="00320370">
        <w:rPr>
          <w:rStyle w:val="41"/>
          <w:sz w:val="26"/>
          <w:szCs w:val="26"/>
        </w:rPr>
        <w:t xml:space="preserve"> ЗАТО Свободный</w:t>
      </w:r>
      <w:r w:rsidRPr="00320370">
        <w:rPr>
          <w:rFonts w:ascii="Times New Roman" w:hAnsi="Times New Roman" w:cs="Times New Roman"/>
          <w:sz w:val="26"/>
          <w:szCs w:val="26"/>
        </w:rPr>
        <w:t xml:space="preserve"> отмечен стабильно высокий уровень инфекционной заболеваемости по</w:t>
      </w:r>
      <w:r w:rsidRPr="00320370">
        <w:rPr>
          <w:rStyle w:val="41"/>
          <w:sz w:val="26"/>
          <w:szCs w:val="26"/>
        </w:rPr>
        <w:t xml:space="preserve"> ВИЧ</w:t>
      </w:r>
      <w:r w:rsidRPr="00320370">
        <w:rPr>
          <w:rFonts w:ascii="Times New Roman" w:hAnsi="Times New Roman" w:cs="Times New Roman"/>
          <w:sz w:val="26"/>
          <w:szCs w:val="26"/>
        </w:rPr>
        <w:t>-Инфекции, который выше в 2 раза но сравнению с аналогичным периодом 2017 года.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>Вновь выявлено 2 случая ВИЧ-инфекции. Показатель заболеваемости составил 29,94 на 100 тысяч населения, что выше среднего многолетнего уровня (показатель</w:t>
      </w:r>
      <w:r w:rsidRPr="00320370">
        <w:rPr>
          <w:rStyle w:val="49pt"/>
          <w:sz w:val="26"/>
          <w:szCs w:val="26"/>
        </w:rPr>
        <w:t xml:space="preserve"> 18,59</w:t>
      </w:r>
      <w:r w:rsidRPr="00320370">
        <w:rPr>
          <w:rFonts w:ascii="Times New Roman" w:hAnsi="Times New Roman" w:cs="Times New Roman"/>
          <w:sz w:val="26"/>
          <w:szCs w:val="26"/>
        </w:rPr>
        <w:t xml:space="preserve"> на 100 тыс</w:t>
      </w:r>
      <w:proofErr w:type="gramStart"/>
      <w:r w:rsidRPr="00320370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320370">
        <w:rPr>
          <w:rFonts w:ascii="Times New Roman" w:hAnsi="Times New Roman" w:cs="Times New Roman"/>
          <w:sz w:val="26"/>
          <w:szCs w:val="26"/>
        </w:rPr>
        <w:t>аселения). За аналогичный период 2017года данное заболевание не зарегистрировано.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>Не зарегистрированы дети, рожденные ВИЧ-инфицированными женщинами.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 xml:space="preserve">В эпидемический процесс ВИЧ-инфекции вовлечены все социальные и возрастные группы населения. Мужчины и женщины в структуре </w:t>
      </w:r>
      <w:proofErr w:type="gramStart"/>
      <w:r w:rsidRPr="00320370">
        <w:rPr>
          <w:rFonts w:ascii="Times New Roman" w:hAnsi="Times New Roman" w:cs="Times New Roman"/>
          <w:sz w:val="26"/>
          <w:szCs w:val="26"/>
        </w:rPr>
        <w:t>инфицированных</w:t>
      </w:r>
      <w:proofErr w:type="gramEnd"/>
      <w:r w:rsidRPr="00320370">
        <w:rPr>
          <w:rFonts w:ascii="Times New Roman" w:hAnsi="Times New Roman" w:cs="Times New Roman"/>
          <w:sz w:val="26"/>
          <w:szCs w:val="26"/>
        </w:rPr>
        <w:t xml:space="preserve"> составляют примерно равные доли.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 xml:space="preserve">Диспансерным наблюдением охвачено 100 % </w:t>
      </w:r>
      <w:proofErr w:type="gramStart"/>
      <w:r w:rsidRPr="00320370">
        <w:rPr>
          <w:rFonts w:ascii="Times New Roman" w:hAnsi="Times New Roman" w:cs="Times New Roman"/>
          <w:sz w:val="26"/>
          <w:szCs w:val="26"/>
        </w:rPr>
        <w:t>ВИЧ-инфицированных</w:t>
      </w:r>
      <w:proofErr w:type="gramEnd"/>
      <w:r w:rsidRPr="00320370">
        <w:rPr>
          <w:rFonts w:ascii="Times New Roman" w:hAnsi="Times New Roman" w:cs="Times New Roman"/>
          <w:sz w:val="26"/>
          <w:szCs w:val="26"/>
        </w:rPr>
        <w:t xml:space="preserve">, состоящих на учете. Обследование на туберкулез прошли 100% </w:t>
      </w:r>
      <w:proofErr w:type="gramStart"/>
      <w:r w:rsidRPr="00320370">
        <w:rPr>
          <w:rFonts w:ascii="Times New Roman" w:hAnsi="Times New Roman" w:cs="Times New Roman"/>
          <w:sz w:val="26"/>
          <w:szCs w:val="26"/>
        </w:rPr>
        <w:t>ВИЧ-инфицированных</w:t>
      </w:r>
      <w:proofErr w:type="gramEnd"/>
      <w:r w:rsidRPr="00320370">
        <w:rPr>
          <w:rFonts w:ascii="Times New Roman" w:hAnsi="Times New Roman" w:cs="Times New Roman"/>
          <w:sz w:val="26"/>
          <w:szCs w:val="26"/>
        </w:rPr>
        <w:t xml:space="preserve"> от прошедших диспансерное наблюдение.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>Обследовано 737 человек, в том числе 5 детей до 14 лет, 14 подростков 15-17 лет. Среди обследованных выявлено 12 положительных результатов.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>Освидетельствование на ВИЧ-инфекцию проводится добровольно, за исключением случаев, когда такое освидетельствование является обязательным. Обязательному медицинскому освидетельствованию на ВИЧ-инфекцию подлежат: доноры крови и других биологических жидкостей, тканей и органов, медицинские работники всех специальностей, лица при призыве на военную службу, поступающие на военную службу, иностранные граждане и лица без гражданства.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>Лица, относящиеся к контингентам повышенного риска заражения ВИЧ-инфекцией, должны регулярно проходить освидетельствование на ВИЧ-инфекцию для раннего выявления ВИЧ-инфекции, консультирования по вопросам ВИЧ-инфекции и своевременного начала лечения в случае заражения.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 xml:space="preserve">Лица с установленным диагнозом ВИЧ-инфекции должны быть взяты на диспансерное наблюдение по поводу ВИЧ-инфекции. Целью диспансерного наблюдения за ВИЧ-инфицированными пациентами и их лечения является увеличение продолжительности и сохранение качества их жизни, а также снижение вероятности передачи от них ВИЧ-инфекции. Основными задачами являются формирование и поддержание высокого уровня приверженности диспансерному наблюдению и лечению, своевременное выявление у них показаний к назначению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антиретровирусной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терапии,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химиопрофилактике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и лечению вторичных заболеваний, обеспечение оказания им своевременной медицинской помощи, в том числе психологической поддержки и лечению сопутствующих заболеваний.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 xml:space="preserve">При диспансерном наблюдении проводят консультирование, плановые обследования до назначения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антиретровирусной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терапии, и при проведении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антиретровирусной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терапии. Необходимо регулярное обследование инфицированных ВИЧ на туберкулез (не реже 1 раза в 6 месяцев) и оппортунистические инфекции, а также проведение профилактики туберкулеза и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пневмоцистной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пневмонии нуждающимся, в связи с </w:t>
      </w:r>
      <w:proofErr w:type="gramStart"/>
      <w:r w:rsidRPr="00320370">
        <w:rPr>
          <w:rFonts w:ascii="Times New Roman" w:hAnsi="Times New Roman" w:cs="Times New Roman"/>
          <w:sz w:val="26"/>
          <w:szCs w:val="26"/>
        </w:rPr>
        <w:t>тем</w:t>
      </w:r>
      <w:proofErr w:type="gramEnd"/>
      <w:r w:rsidRPr="00320370">
        <w:rPr>
          <w:rFonts w:ascii="Times New Roman" w:hAnsi="Times New Roman" w:cs="Times New Roman"/>
          <w:sz w:val="26"/>
          <w:szCs w:val="26"/>
        </w:rPr>
        <w:t xml:space="preserve"> что ВИЧ- инфицированные в большей степени подвержены данным заболеваниям.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 xml:space="preserve">Лечение больных ВИЧ-инфекцией проводится на добровольной основе и включает в себя следующие направления: психосоциальная адаптация пациента,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антиретровирусная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терапия,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химиопрофилактика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вторичных заболеваний, лечение вторичных и сопутствующих заболеваний.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Антиретровирусная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терапия является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этиотропной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терапией ВИЧ-инфекции, проводится пожизненно. Для оценки эффективности и безопасности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антиретровирусной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терапии в рамках диспансерного наблюдения проводятся регулярные исследования </w:t>
      </w:r>
      <w:r w:rsidRPr="00320370">
        <w:rPr>
          <w:rFonts w:ascii="Times New Roman" w:hAnsi="Times New Roman" w:cs="Times New Roman"/>
          <w:sz w:val="26"/>
          <w:szCs w:val="26"/>
        </w:rPr>
        <w:lastRenderedPageBreak/>
        <w:t xml:space="preserve">вирусной нагрузки, уровня </w:t>
      </w:r>
      <w:r w:rsidRPr="00320370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320370">
        <w:rPr>
          <w:rFonts w:ascii="Times New Roman" w:hAnsi="Times New Roman" w:cs="Times New Roman"/>
          <w:sz w:val="26"/>
          <w:szCs w:val="26"/>
        </w:rPr>
        <w:t xml:space="preserve">4 лимфоцитов, клинические и биохимические исследования крови, инструментальные и клинические исследования. Основным критерием эффективности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антиретровирусной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терапии является снижение вирусной нагрузки до неопределяемого уровня.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 xml:space="preserve">Эффективная (с достижением неопределяемого уровня вирусной нагрузки)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антиретровирусная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терапия </w:t>
      </w:r>
      <w:proofErr w:type="gramStart"/>
      <w:r w:rsidRPr="00320370">
        <w:rPr>
          <w:rFonts w:ascii="Times New Roman" w:hAnsi="Times New Roman" w:cs="Times New Roman"/>
          <w:sz w:val="26"/>
          <w:szCs w:val="26"/>
        </w:rPr>
        <w:t>является</w:t>
      </w:r>
      <w:proofErr w:type="gramEnd"/>
      <w:r w:rsidRPr="00320370">
        <w:rPr>
          <w:rFonts w:ascii="Times New Roman" w:hAnsi="Times New Roman" w:cs="Times New Roman"/>
          <w:sz w:val="26"/>
          <w:szCs w:val="26"/>
        </w:rPr>
        <w:t xml:space="preserve"> в том числе и профилактической мерой, снижающей опасность пациента как источника инфекции.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>Профилактика ВИЧ-инфекции должна проводиться комплексно в отношении источников вируса, механизмов, путей и факторов передачи, а также восприимчивого населения, включая лиц из уязвимых групп населения.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0370">
        <w:rPr>
          <w:rFonts w:ascii="Times New Roman" w:hAnsi="Times New Roman" w:cs="Times New Roman"/>
          <w:sz w:val="26"/>
          <w:szCs w:val="26"/>
        </w:rPr>
        <w:t xml:space="preserve">Мероприятия, проводимые в отношении источника ВИЧ-инфекции; раннее выявление и установление диагноза ВИЧ-инфекции, специфическая терапия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антиретровирусными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препаратами по назначению врача (в том числе профилактическая химиотерапия у беременных), обследование и лечение сопутствующих заболеваний, проведение психосоциального консультирования, направленного на формирование и поддержание у инфицированных ВИЧ установок ответственного поведения и сознательного избегания риска дальнейшей передачи ВИЧ-инфекции.</w:t>
      </w:r>
      <w:proofErr w:type="gramEnd"/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0370">
        <w:rPr>
          <w:rFonts w:ascii="Times New Roman" w:hAnsi="Times New Roman" w:cs="Times New Roman"/>
          <w:sz w:val="26"/>
          <w:szCs w:val="26"/>
        </w:rPr>
        <w:t xml:space="preserve">Мероприятия в отношении механизмов, путей и факторов передачи: дезинфекции и стерилизации медицинского инструментария и оборудования в медицинских организациях, контроль за безопасностью практик медицинских манипуляций и использованием барьерных методов защиты, обследование доноров крови и любых других донорских материалов на наличие антител к ВИЧ при каждой сдаче донорского материала,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карантинизация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препаратов крови и выбраковка инфицированного донорского материала, проведение эпидемиологического расследования при ВИЧ-инфекции</w:t>
      </w:r>
      <w:proofErr w:type="gramEnd"/>
      <w:r w:rsidRPr="00320370">
        <w:rPr>
          <w:rFonts w:ascii="Times New Roman" w:hAnsi="Times New Roman" w:cs="Times New Roman"/>
          <w:sz w:val="26"/>
          <w:szCs w:val="26"/>
        </w:rPr>
        <w:t>, консультирование/обучение населения - как восприимчивого контингента, так и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>источников инфекции - безопасному или менее опасному поведению, профилактическая работа с уязвимыми группами населения (ПИН, КСР, МСМ и другие) и их половыми партнерами, инфицированным ВИЧ женщинам оказывается консультативная и медицинская помощь по планированию рождения здорового ребенка.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 xml:space="preserve">Меры в отношении восприимчивого контингента: контактными лицами при ВИЧ-инфекции считаются лица, имевшие возможность инфицироваться исходя из известных механизмов, путей и факторов передачи возбудителя инфекции. Установление максимально полного круга лиц, имевших контакты с ВИЧ-инфицированным, позволяет информировать о методах и способах защиты от заражения ВИЧ в ходе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дотестового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послетестового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консультирования и обследования на ВИЧ-инфекцию.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>Обучение безопасному поведению в плане заражения ВИЧ-инфекцией является основной мерой профилактики ВИЧ-инфекции среди контактных лиц и населения.</w:t>
      </w:r>
    </w:p>
    <w:p w:rsidR="00320370" w:rsidRPr="00320370" w:rsidRDefault="00320370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370">
        <w:rPr>
          <w:rFonts w:ascii="Times New Roman" w:hAnsi="Times New Roman" w:cs="Times New Roman"/>
          <w:sz w:val="26"/>
          <w:szCs w:val="26"/>
        </w:rPr>
        <w:t xml:space="preserve">Для экстренной профилактики заболевания лицам, подвергшимся риску заражения ВИЧ-инфекцией, назначают </w:t>
      </w:r>
      <w:proofErr w:type="spellStart"/>
      <w:r w:rsidRPr="00320370">
        <w:rPr>
          <w:rFonts w:ascii="Times New Roman" w:hAnsi="Times New Roman" w:cs="Times New Roman"/>
          <w:sz w:val="26"/>
          <w:szCs w:val="26"/>
        </w:rPr>
        <w:t>антиретровирусные</w:t>
      </w:r>
      <w:proofErr w:type="spellEnd"/>
      <w:r w:rsidRPr="00320370">
        <w:rPr>
          <w:rFonts w:ascii="Times New Roman" w:hAnsi="Times New Roman" w:cs="Times New Roman"/>
          <w:sz w:val="26"/>
          <w:szCs w:val="26"/>
        </w:rPr>
        <w:t xml:space="preserve"> препараты, в том числе: новорожденным ВИЧ-инфицированных матерей, медработникам и другим лицам, пострадавшим при оказании помощи ВИЧ-инфицированным лицам, гражданам, в отношении которых имеются основания полагать наличие контакта, повлекшего риск инфицирования ВИЧ.</w:t>
      </w:r>
    </w:p>
    <w:p w:rsidR="00A45EA6" w:rsidRPr="00320370" w:rsidRDefault="00A45EA6" w:rsidP="0032037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45EA6" w:rsidRPr="00320370" w:rsidSect="0032037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370"/>
    <w:rsid w:val="001114AB"/>
    <w:rsid w:val="00320370"/>
    <w:rsid w:val="008A01D9"/>
    <w:rsid w:val="009103FF"/>
    <w:rsid w:val="00995E9A"/>
    <w:rsid w:val="00A45EA6"/>
    <w:rsid w:val="00A53015"/>
    <w:rsid w:val="00AF4F85"/>
    <w:rsid w:val="00B304A7"/>
    <w:rsid w:val="00CF46A7"/>
    <w:rsid w:val="00DA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320370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20370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320370"/>
    <w:rPr>
      <w:b/>
      <w:bCs/>
      <w:spacing w:val="1"/>
    </w:rPr>
  </w:style>
  <w:style w:type="character" w:customStyle="1" w:styleId="49pt">
    <w:name w:val="Основной текст (4) + 9 pt"/>
    <w:aliases w:val="Полужирный"/>
    <w:basedOn w:val="4"/>
    <w:rsid w:val="00320370"/>
    <w:rPr>
      <w:b/>
      <w:bCs/>
      <w:spacing w:val="7"/>
      <w:sz w:val="17"/>
      <w:szCs w:val="17"/>
    </w:rPr>
  </w:style>
  <w:style w:type="paragraph" w:customStyle="1" w:styleId="120">
    <w:name w:val="Заголовок №1 (2)"/>
    <w:basedOn w:val="a"/>
    <w:link w:val="12"/>
    <w:rsid w:val="00320370"/>
    <w:pPr>
      <w:shd w:val="clear" w:color="auto" w:fill="FFFFFF"/>
      <w:spacing w:after="0" w:line="226" w:lineRule="exact"/>
      <w:outlineLvl w:val="0"/>
    </w:pPr>
    <w:rPr>
      <w:rFonts w:ascii="Times New Roman" w:hAnsi="Times New Roman" w:cs="Times New Roman"/>
      <w:b/>
      <w:bCs/>
      <w:spacing w:val="1"/>
      <w:sz w:val="18"/>
      <w:szCs w:val="18"/>
    </w:rPr>
  </w:style>
  <w:style w:type="paragraph" w:customStyle="1" w:styleId="40">
    <w:name w:val="Основной текст (4)"/>
    <w:basedOn w:val="a"/>
    <w:link w:val="4"/>
    <w:rsid w:val="00320370"/>
    <w:pPr>
      <w:shd w:val="clear" w:color="auto" w:fill="FFFFFF"/>
      <w:spacing w:after="0" w:line="226" w:lineRule="exact"/>
      <w:ind w:firstLine="680"/>
      <w:jc w:val="both"/>
    </w:pPr>
    <w:rPr>
      <w:rFonts w:ascii="Times New Roman" w:hAnsi="Times New Roman" w:cs="Times New Roman"/>
      <w:spacing w:val="-4"/>
      <w:sz w:val="18"/>
      <w:szCs w:val="18"/>
    </w:rPr>
  </w:style>
  <w:style w:type="paragraph" w:styleId="a3">
    <w:name w:val="No Spacing"/>
    <w:uiPriority w:val="1"/>
    <w:qFormat/>
    <w:rsid w:val="00320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2018-09-20T09:40:00Z</dcterms:created>
  <dcterms:modified xsi:type="dcterms:W3CDTF">2018-09-20T09:44:00Z</dcterms:modified>
</cp:coreProperties>
</file>